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EA" w:rsidRPr="00AE63B0" w:rsidRDefault="00F47EEA" w:rsidP="00117D5B">
      <w:pPr>
        <w:pBdr>
          <w:bottom w:val="single" w:sz="4" w:space="1" w:color="auto"/>
        </w:pBdr>
        <w:ind w:right="284"/>
        <w:rPr>
          <w:sz w:val="16"/>
          <w:szCs w:val="16"/>
        </w:rPr>
      </w:pPr>
    </w:p>
    <w:p w:rsidR="00847510" w:rsidRPr="00AE63B0" w:rsidRDefault="00847510" w:rsidP="000C65AE">
      <w:pPr>
        <w:spacing w:line="360" w:lineRule="auto"/>
        <w:rPr>
          <w:sz w:val="16"/>
          <w:szCs w:val="16"/>
        </w:rPr>
      </w:pPr>
    </w:p>
    <w:p w:rsidR="002C2A7C" w:rsidRPr="002C2A7C" w:rsidRDefault="002C2A7C" w:rsidP="002C2A7C">
      <w:pPr>
        <w:tabs>
          <w:tab w:val="left" w:pos="7740"/>
          <w:tab w:val="left" w:pos="8640"/>
        </w:tabs>
        <w:suppressAutoHyphens/>
        <w:spacing w:line="360" w:lineRule="auto"/>
        <w:ind w:right="426"/>
        <w:rPr>
          <w:rFonts w:ascii="Arial" w:hAnsi="Arial" w:cs="Calibri"/>
          <w:color w:val="40A0C6"/>
          <w:sz w:val="22"/>
          <w:szCs w:val="22"/>
          <w:lang w:eastAsia="ar-SA"/>
        </w:rPr>
      </w:pPr>
      <w:r w:rsidRPr="002C2A7C">
        <w:rPr>
          <w:rFonts w:ascii="Arial" w:hAnsi="Arial" w:cs="Calibri"/>
          <w:color w:val="40A0C6"/>
          <w:sz w:val="22"/>
          <w:szCs w:val="22"/>
          <w:lang w:eastAsia="ar-SA"/>
        </w:rPr>
        <w:t xml:space="preserve">Presse-Info </w:t>
      </w:r>
      <w:r w:rsidR="00A1070A">
        <w:rPr>
          <w:rFonts w:ascii="Arial" w:hAnsi="Arial" w:cs="Calibri"/>
          <w:color w:val="40A0C6"/>
          <w:sz w:val="22"/>
          <w:szCs w:val="22"/>
          <w:lang w:eastAsia="ar-SA"/>
        </w:rPr>
        <w:t>Berchtesgadener Land</w:t>
      </w:r>
      <w:r w:rsidRPr="002C2A7C">
        <w:rPr>
          <w:rFonts w:ascii="Arial" w:hAnsi="Arial" w:cs="Calibri"/>
          <w:color w:val="40A0C6"/>
          <w:sz w:val="22"/>
          <w:szCs w:val="22"/>
          <w:lang w:eastAsia="ar-SA"/>
        </w:rPr>
        <w:t xml:space="preserve"> </w:t>
      </w:r>
    </w:p>
    <w:p w:rsidR="00BB4282" w:rsidRDefault="00090447" w:rsidP="00F8222C">
      <w:pPr>
        <w:tabs>
          <w:tab w:val="left" w:pos="7740"/>
          <w:tab w:val="left" w:pos="8640"/>
        </w:tabs>
        <w:suppressAutoHyphens/>
        <w:spacing w:line="360" w:lineRule="auto"/>
        <w:ind w:right="426"/>
        <w:rPr>
          <w:rFonts w:ascii="Arial" w:hAnsi="Arial" w:cs="Calibri"/>
          <w:color w:val="40A0C6"/>
          <w:sz w:val="22"/>
          <w:szCs w:val="22"/>
          <w:lang w:eastAsia="ar-SA"/>
        </w:rPr>
      </w:pPr>
      <w:r>
        <w:rPr>
          <w:rFonts w:ascii="Arial" w:hAnsi="Arial" w:cs="Calibri"/>
          <w:color w:val="40A0C6"/>
          <w:sz w:val="22"/>
          <w:szCs w:val="22"/>
          <w:lang w:eastAsia="ar-SA"/>
        </w:rPr>
        <w:t>7. April</w:t>
      </w:r>
      <w:r w:rsidR="00CA70B9">
        <w:rPr>
          <w:rFonts w:ascii="Arial" w:hAnsi="Arial" w:cs="Calibri"/>
          <w:color w:val="40A0C6"/>
          <w:sz w:val="22"/>
          <w:szCs w:val="22"/>
          <w:lang w:eastAsia="ar-SA"/>
        </w:rPr>
        <w:t xml:space="preserve"> 2016</w:t>
      </w:r>
      <w:bookmarkStart w:id="0" w:name="_GoBack"/>
      <w:bookmarkEnd w:id="0"/>
    </w:p>
    <w:p w:rsidR="00CA70B9" w:rsidRDefault="00CA70B9" w:rsidP="00ED60FE">
      <w:pPr>
        <w:tabs>
          <w:tab w:val="left" w:pos="8364"/>
        </w:tabs>
        <w:suppressAutoHyphens/>
        <w:rPr>
          <w:rFonts w:ascii="Arial" w:hAnsi="Arial" w:cs="Calibri"/>
          <w:b/>
          <w:sz w:val="32"/>
          <w:szCs w:val="32"/>
          <w:lang w:eastAsia="ar-SA"/>
        </w:rPr>
      </w:pPr>
    </w:p>
    <w:p w:rsidR="00090447" w:rsidRDefault="00090447" w:rsidP="0034437B">
      <w:pPr>
        <w:tabs>
          <w:tab w:val="left" w:pos="7740"/>
          <w:tab w:val="left" w:pos="8222"/>
        </w:tabs>
        <w:suppressAutoHyphens/>
        <w:ind w:right="142"/>
        <w:rPr>
          <w:rFonts w:ascii="Arial" w:hAnsi="Arial" w:cs="Calibri"/>
          <w:b/>
          <w:sz w:val="32"/>
          <w:szCs w:val="32"/>
          <w:lang w:eastAsia="ar-SA"/>
        </w:rPr>
      </w:pPr>
      <w:r>
        <w:rPr>
          <w:rFonts w:ascii="Arial" w:hAnsi="Arial" w:cs="Calibri"/>
          <w:b/>
          <w:sz w:val="32"/>
          <w:szCs w:val="32"/>
          <w:lang w:eastAsia="ar-SA"/>
        </w:rPr>
        <w:t xml:space="preserve">Bewegender Biergenuss: Neue </w:t>
      </w:r>
      <w:proofErr w:type="spellStart"/>
      <w:r>
        <w:rPr>
          <w:rFonts w:ascii="Arial" w:hAnsi="Arial" w:cs="Calibri"/>
          <w:b/>
          <w:sz w:val="32"/>
          <w:szCs w:val="32"/>
          <w:lang w:eastAsia="ar-SA"/>
        </w:rPr>
        <w:t>Radkarte</w:t>
      </w:r>
      <w:proofErr w:type="spellEnd"/>
      <w:r>
        <w:rPr>
          <w:rFonts w:ascii="Arial" w:hAnsi="Arial" w:cs="Calibri"/>
          <w:b/>
          <w:sz w:val="32"/>
          <w:szCs w:val="32"/>
          <w:lang w:eastAsia="ar-SA"/>
        </w:rPr>
        <w:t xml:space="preserve"> </w:t>
      </w:r>
      <w:r w:rsidR="004855E9">
        <w:rPr>
          <w:rFonts w:ascii="Arial" w:hAnsi="Arial" w:cs="Calibri"/>
          <w:b/>
          <w:sz w:val="32"/>
          <w:szCs w:val="32"/>
          <w:lang w:eastAsia="ar-SA"/>
        </w:rPr>
        <w:t>lenkt</w:t>
      </w:r>
      <w:r>
        <w:rPr>
          <w:rFonts w:ascii="Arial" w:hAnsi="Arial" w:cs="Calibri"/>
          <w:b/>
          <w:sz w:val="32"/>
          <w:szCs w:val="32"/>
          <w:lang w:eastAsia="ar-SA"/>
        </w:rPr>
        <w:t xml:space="preserve"> zu </w:t>
      </w:r>
    </w:p>
    <w:p w:rsidR="001A6BB9" w:rsidRDefault="00ED60FE" w:rsidP="0034437B">
      <w:pPr>
        <w:tabs>
          <w:tab w:val="left" w:pos="7740"/>
          <w:tab w:val="left" w:pos="8080"/>
          <w:tab w:val="left" w:pos="8222"/>
        </w:tabs>
        <w:suppressAutoHyphens/>
        <w:ind w:right="142"/>
        <w:rPr>
          <w:rFonts w:ascii="Arial" w:hAnsi="Arial" w:cs="Calibri"/>
          <w:b/>
          <w:sz w:val="32"/>
          <w:szCs w:val="32"/>
          <w:lang w:eastAsia="ar-SA"/>
        </w:rPr>
      </w:pPr>
      <w:r>
        <w:rPr>
          <w:rFonts w:ascii="Arial" w:hAnsi="Arial" w:cs="Calibri"/>
          <w:b/>
          <w:sz w:val="32"/>
          <w:szCs w:val="32"/>
          <w:lang w:eastAsia="ar-SA"/>
        </w:rPr>
        <w:t>„</w:t>
      </w:r>
      <w:r w:rsidR="00254423">
        <w:rPr>
          <w:rFonts w:ascii="Arial" w:hAnsi="Arial" w:cs="Calibri"/>
          <w:b/>
          <w:sz w:val="32"/>
          <w:szCs w:val="32"/>
          <w:lang w:eastAsia="ar-SA"/>
        </w:rPr>
        <w:t>Privaten Heimatbrauern</w:t>
      </w:r>
      <w:r>
        <w:rPr>
          <w:rFonts w:ascii="Arial" w:hAnsi="Arial" w:cs="Calibri"/>
          <w:b/>
          <w:sz w:val="32"/>
          <w:szCs w:val="32"/>
          <w:lang w:eastAsia="ar-SA"/>
        </w:rPr>
        <w:t>“</w:t>
      </w:r>
      <w:r w:rsidR="00090447">
        <w:rPr>
          <w:rFonts w:ascii="Arial" w:hAnsi="Arial" w:cs="Calibri"/>
          <w:b/>
          <w:sz w:val="32"/>
          <w:szCs w:val="32"/>
          <w:lang w:eastAsia="ar-SA"/>
        </w:rPr>
        <w:t xml:space="preserve"> </w:t>
      </w:r>
      <w:r w:rsidR="00254423">
        <w:rPr>
          <w:rFonts w:ascii="Arial" w:hAnsi="Arial" w:cs="Calibri"/>
          <w:b/>
          <w:sz w:val="32"/>
          <w:szCs w:val="32"/>
          <w:lang w:eastAsia="ar-SA"/>
        </w:rPr>
        <w:t>ins Berchtesgadener Land</w:t>
      </w:r>
    </w:p>
    <w:p w:rsidR="0072658D" w:rsidRDefault="0072658D" w:rsidP="0034437B">
      <w:pPr>
        <w:tabs>
          <w:tab w:val="left" w:pos="7740"/>
          <w:tab w:val="left" w:pos="8080"/>
          <w:tab w:val="left" w:pos="8222"/>
        </w:tabs>
        <w:suppressAutoHyphens/>
        <w:ind w:right="142"/>
        <w:rPr>
          <w:rFonts w:ascii="Arial" w:hAnsi="Arial" w:cs="Calibri"/>
          <w:i/>
          <w:sz w:val="22"/>
          <w:szCs w:val="22"/>
          <w:lang w:eastAsia="ar-SA"/>
        </w:rPr>
      </w:pPr>
      <w:r>
        <w:rPr>
          <w:rFonts w:ascii="Arial" w:hAnsi="Arial" w:cs="Calibri"/>
          <w:i/>
          <w:sz w:val="22"/>
          <w:szCs w:val="22"/>
          <w:lang w:eastAsia="ar-SA"/>
        </w:rPr>
        <w:t>Inmitten</w:t>
      </w:r>
      <w:r w:rsidR="00F80C84">
        <w:rPr>
          <w:rFonts w:ascii="Arial" w:hAnsi="Arial" w:cs="Calibri"/>
          <w:i/>
          <w:sz w:val="22"/>
          <w:szCs w:val="22"/>
          <w:lang w:eastAsia="ar-SA"/>
        </w:rPr>
        <w:t xml:space="preserve"> sanfte</w:t>
      </w:r>
      <w:r>
        <w:rPr>
          <w:rFonts w:ascii="Arial" w:hAnsi="Arial" w:cs="Calibri"/>
          <w:i/>
          <w:sz w:val="22"/>
          <w:szCs w:val="22"/>
          <w:lang w:eastAsia="ar-SA"/>
        </w:rPr>
        <w:t>r Hügel</w:t>
      </w:r>
      <w:r w:rsidR="00F80C84">
        <w:rPr>
          <w:rFonts w:ascii="Arial" w:hAnsi="Arial" w:cs="Calibri"/>
          <w:i/>
          <w:sz w:val="22"/>
          <w:szCs w:val="22"/>
          <w:lang w:eastAsia="ar-SA"/>
        </w:rPr>
        <w:t>, königliche</w:t>
      </w:r>
      <w:r>
        <w:rPr>
          <w:rFonts w:ascii="Arial" w:hAnsi="Arial" w:cs="Calibri"/>
          <w:i/>
          <w:sz w:val="22"/>
          <w:szCs w:val="22"/>
          <w:lang w:eastAsia="ar-SA"/>
        </w:rPr>
        <w:t>r Gewässer</w:t>
      </w:r>
      <w:r w:rsidR="00F80C84">
        <w:rPr>
          <w:rFonts w:ascii="Arial" w:hAnsi="Arial" w:cs="Calibri"/>
          <w:i/>
          <w:sz w:val="22"/>
          <w:szCs w:val="22"/>
          <w:lang w:eastAsia="ar-SA"/>
        </w:rPr>
        <w:t xml:space="preserve"> und bunter Blumenpracht leiten </w:t>
      </w:r>
    </w:p>
    <w:p w:rsidR="00641D72" w:rsidRPr="00641D72" w:rsidRDefault="00F80C84" w:rsidP="0034437B">
      <w:pPr>
        <w:tabs>
          <w:tab w:val="left" w:pos="7740"/>
          <w:tab w:val="left" w:pos="8080"/>
          <w:tab w:val="left" w:pos="8222"/>
        </w:tabs>
        <w:suppressAutoHyphens/>
        <w:ind w:right="142"/>
        <w:rPr>
          <w:rFonts w:ascii="Arial" w:hAnsi="Arial" w:cs="Calibri"/>
          <w:i/>
          <w:sz w:val="22"/>
          <w:szCs w:val="22"/>
          <w:lang w:eastAsia="ar-SA"/>
        </w:rPr>
      </w:pPr>
      <w:r>
        <w:rPr>
          <w:rFonts w:ascii="Arial" w:hAnsi="Arial" w:cs="Calibri"/>
          <w:i/>
          <w:sz w:val="22"/>
          <w:szCs w:val="22"/>
          <w:lang w:eastAsia="ar-SA"/>
        </w:rPr>
        <w:t>fünf Fahrradrouten auf die geschmacklichen Gipfel des flüssigen Goldes</w:t>
      </w:r>
    </w:p>
    <w:p w:rsidR="003B17A1" w:rsidRPr="0034437B" w:rsidRDefault="003B17A1" w:rsidP="0034437B">
      <w:pPr>
        <w:tabs>
          <w:tab w:val="left" w:pos="741"/>
          <w:tab w:val="left" w:pos="8080"/>
          <w:tab w:val="left" w:pos="8222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sz w:val="22"/>
          <w:szCs w:val="22"/>
        </w:rPr>
      </w:pPr>
    </w:p>
    <w:p w:rsidR="00F80C84" w:rsidRPr="00F80C84" w:rsidRDefault="00F80C84" w:rsidP="0034437B">
      <w:pPr>
        <w:tabs>
          <w:tab w:val="left" w:pos="741"/>
          <w:tab w:val="left" w:pos="8080"/>
          <w:tab w:val="left" w:pos="8222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Zusammen verfügen sie über 3300 Jahre Brauerfahrung und 120 </w:t>
      </w:r>
      <w:r w:rsidR="00EE1BB7">
        <w:rPr>
          <w:rFonts w:ascii="Arial" w:hAnsi="Arial" w:cs="Arial"/>
          <w:b/>
          <w:sz w:val="22"/>
          <w:szCs w:val="22"/>
          <w:lang w:eastAsia="ar-SA"/>
        </w:rPr>
        <w:t xml:space="preserve">teils </w:t>
      </w:r>
      <w:r w:rsidRPr="00F80C84">
        <w:rPr>
          <w:rFonts w:ascii="Arial" w:hAnsi="Arial" w:cs="Arial"/>
          <w:b/>
          <w:sz w:val="22"/>
          <w:szCs w:val="22"/>
          <w:lang w:eastAsia="ar-SA"/>
        </w:rPr>
        <w:t>international ausgezeichnete Bier</w:t>
      </w:r>
      <w:r w:rsidR="004855E9">
        <w:rPr>
          <w:rFonts w:ascii="Arial" w:hAnsi="Arial" w:cs="Arial"/>
          <w:b/>
          <w:sz w:val="22"/>
          <w:szCs w:val="22"/>
          <w:lang w:eastAsia="ar-SA"/>
        </w:rPr>
        <w:t>sorten. Dazu kommen</w:t>
      </w:r>
      <w:r w:rsidR="00A15A69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ein Biermuseum und die unterschiedlichsten </w:t>
      </w:r>
      <w:r>
        <w:rPr>
          <w:rFonts w:ascii="Arial" w:hAnsi="Arial" w:cs="Arial"/>
          <w:b/>
          <w:sz w:val="22"/>
          <w:szCs w:val="22"/>
          <w:lang w:eastAsia="ar-SA"/>
        </w:rPr>
        <w:t>Möglichkeiten zu einem Blick</w:t>
      </w:r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 hinter </w:t>
      </w:r>
      <w:r w:rsidR="00A15A69">
        <w:rPr>
          <w:rFonts w:ascii="Arial" w:hAnsi="Arial" w:cs="Arial"/>
          <w:b/>
          <w:sz w:val="22"/>
          <w:szCs w:val="22"/>
          <w:lang w:eastAsia="ar-SA"/>
        </w:rPr>
        <w:t>moderne wie traditionelle</w:t>
      </w:r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 Kessel-Kulissen. Im 500. Jubiläumsjahr des Bayerischen Reinheitsgebots bringen die „Privaten Heimatbrauer“, zu denen sich </w:t>
      </w:r>
      <w:r w:rsidR="005F40BE">
        <w:rPr>
          <w:rFonts w:ascii="Arial" w:hAnsi="Arial" w:cs="Arial"/>
          <w:b/>
          <w:sz w:val="22"/>
          <w:szCs w:val="22"/>
          <w:lang w:eastAsia="ar-SA"/>
        </w:rPr>
        <w:t xml:space="preserve">elf </w:t>
      </w:r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heimische Brauereien aus Berchtesgadener Land und Chiemgau zusammengeschlossen haben, </w:t>
      </w:r>
      <w:r>
        <w:rPr>
          <w:rFonts w:ascii="Arial" w:hAnsi="Arial" w:cs="Arial"/>
          <w:b/>
          <w:sz w:val="22"/>
          <w:szCs w:val="22"/>
          <w:lang w:eastAsia="ar-SA"/>
        </w:rPr>
        <w:t>zu</w:t>
      </w:r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dem Bewegung in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den </w:t>
      </w:r>
      <w:r w:rsidR="00A15A69">
        <w:rPr>
          <w:rFonts w:ascii="Arial" w:hAnsi="Arial" w:cs="Arial"/>
          <w:b/>
          <w:sz w:val="22"/>
          <w:szCs w:val="22"/>
          <w:lang w:eastAsia="ar-SA"/>
        </w:rPr>
        <w:t xml:space="preserve">regionalen </w:t>
      </w:r>
      <w:r>
        <w:rPr>
          <w:rFonts w:ascii="Arial" w:hAnsi="Arial" w:cs="Arial"/>
          <w:b/>
          <w:sz w:val="22"/>
          <w:szCs w:val="22"/>
          <w:lang w:eastAsia="ar-SA"/>
        </w:rPr>
        <w:t>Biergenuss</w:t>
      </w:r>
      <w:r w:rsidR="004855E9">
        <w:rPr>
          <w:rFonts w:ascii="Arial" w:hAnsi="Arial" w:cs="Arial"/>
          <w:b/>
          <w:sz w:val="22"/>
          <w:szCs w:val="22"/>
          <w:lang w:eastAsia="ar-SA"/>
        </w:rPr>
        <w:t>:</w:t>
      </w:r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 Mit einer neuen </w:t>
      </w:r>
      <w:proofErr w:type="spellStart"/>
      <w:r w:rsidRPr="00F80C84">
        <w:rPr>
          <w:rFonts w:ascii="Arial" w:hAnsi="Arial" w:cs="Arial"/>
          <w:b/>
          <w:sz w:val="22"/>
          <w:szCs w:val="22"/>
          <w:lang w:eastAsia="ar-SA"/>
        </w:rPr>
        <w:t>Radkarte</w:t>
      </w:r>
      <w:proofErr w:type="spellEnd"/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b/>
          <w:sz w:val="22"/>
          <w:szCs w:val="22"/>
          <w:lang w:eastAsia="ar-SA"/>
        </w:rPr>
        <w:t>die</w:t>
      </w:r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 fünf Touren über 275 Kilometer und 2300 Höhenmeter </w:t>
      </w:r>
      <w:r>
        <w:rPr>
          <w:rFonts w:ascii="Arial" w:hAnsi="Arial" w:cs="Arial"/>
          <w:b/>
          <w:sz w:val="22"/>
          <w:szCs w:val="22"/>
          <w:lang w:eastAsia="ar-SA"/>
        </w:rPr>
        <w:t>beschreibt. Q</w:t>
      </w:r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uer durch die Region zwischen </w:t>
      </w:r>
      <w:proofErr w:type="spellStart"/>
      <w:r w:rsidRPr="00F80C84">
        <w:rPr>
          <w:rFonts w:ascii="Arial" w:hAnsi="Arial" w:cs="Arial"/>
          <w:b/>
          <w:sz w:val="22"/>
          <w:szCs w:val="22"/>
          <w:lang w:eastAsia="ar-SA"/>
        </w:rPr>
        <w:t>Chiem</w:t>
      </w:r>
      <w:proofErr w:type="spellEnd"/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- und Königssee </w:t>
      </w:r>
      <w:r w:rsidR="00A15A69">
        <w:rPr>
          <w:rFonts w:ascii="Arial" w:hAnsi="Arial" w:cs="Arial"/>
          <w:b/>
          <w:sz w:val="22"/>
          <w:szCs w:val="22"/>
          <w:lang w:eastAsia="ar-SA"/>
        </w:rPr>
        <w:t xml:space="preserve">leiten diese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zu </w:t>
      </w:r>
      <w:r w:rsidR="00A15A69">
        <w:rPr>
          <w:rFonts w:ascii="Arial" w:hAnsi="Arial" w:cs="Arial"/>
          <w:b/>
          <w:sz w:val="22"/>
          <w:szCs w:val="22"/>
          <w:lang w:eastAsia="ar-SA"/>
        </w:rPr>
        <w:t>allen</w:t>
      </w:r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 Höhepunkte</w:t>
      </w:r>
      <w:r>
        <w:rPr>
          <w:rFonts w:ascii="Arial" w:hAnsi="Arial" w:cs="Arial"/>
          <w:b/>
          <w:sz w:val="22"/>
          <w:szCs w:val="22"/>
          <w:lang w:eastAsia="ar-SA"/>
        </w:rPr>
        <w:t>n</w:t>
      </w:r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 rund um</w:t>
      </w:r>
      <w:r w:rsidR="004855E9">
        <w:rPr>
          <w:rFonts w:ascii="Arial" w:hAnsi="Arial" w:cs="Arial"/>
          <w:b/>
          <w:sz w:val="22"/>
          <w:szCs w:val="22"/>
          <w:lang w:eastAsia="ar-SA"/>
        </w:rPr>
        <w:t>s Thema</w:t>
      </w:r>
      <w:r w:rsidR="00A15A69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4855E9">
        <w:rPr>
          <w:rFonts w:ascii="Arial" w:hAnsi="Arial" w:cs="Arial"/>
          <w:b/>
          <w:sz w:val="22"/>
          <w:szCs w:val="22"/>
          <w:lang w:eastAsia="ar-SA"/>
        </w:rPr>
        <w:t>Gerstensaft</w:t>
      </w:r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. Die Karte </w:t>
      </w:r>
      <w:r w:rsidR="005D3F15">
        <w:rPr>
          <w:rFonts w:ascii="Arial" w:hAnsi="Arial" w:cs="Arial"/>
          <w:b/>
          <w:sz w:val="22"/>
          <w:szCs w:val="22"/>
          <w:lang w:eastAsia="ar-SA"/>
        </w:rPr>
        <w:t>gibt’s</w:t>
      </w:r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5D3F15">
        <w:rPr>
          <w:rFonts w:ascii="Arial" w:hAnsi="Arial" w:cs="Arial"/>
          <w:b/>
          <w:sz w:val="22"/>
          <w:szCs w:val="22"/>
          <w:lang w:eastAsia="ar-SA"/>
        </w:rPr>
        <w:t>grati</w:t>
      </w:r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s in den beteiligten Tourist-Infos sowie unter </w:t>
      </w:r>
      <w:hyperlink r:id="rId8" w:history="1">
        <w:r w:rsidR="001C12E9" w:rsidRPr="009131FD">
          <w:rPr>
            <w:rStyle w:val="Hyperlink"/>
            <w:rFonts w:ascii="Arial" w:hAnsi="Arial" w:cs="Arial"/>
            <w:b/>
            <w:sz w:val="22"/>
            <w:szCs w:val="22"/>
            <w:lang w:eastAsia="ar-SA"/>
          </w:rPr>
          <w:t>www.bglt.de/bier</w:t>
        </w:r>
      </w:hyperlink>
      <w:r w:rsidR="001C12E9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F80C84">
        <w:rPr>
          <w:rFonts w:ascii="Arial" w:hAnsi="Arial" w:cs="Arial"/>
          <w:b/>
          <w:sz w:val="22"/>
          <w:szCs w:val="22"/>
          <w:lang w:eastAsia="ar-SA"/>
        </w:rPr>
        <w:t xml:space="preserve">und </w:t>
      </w:r>
      <w:hyperlink r:id="rId9" w:history="1">
        <w:r w:rsidRPr="00F80C84">
          <w:rPr>
            <w:rStyle w:val="Hyperlink"/>
            <w:rFonts w:ascii="Arial" w:hAnsi="Arial" w:cs="Arial"/>
            <w:b/>
            <w:sz w:val="22"/>
            <w:szCs w:val="22"/>
            <w:lang w:eastAsia="ar-SA"/>
          </w:rPr>
          <w:t>www.heimatbrauer.de</w:t>
        </w:r>
      </w:hyperlink>
      <w:r w:rsidRPr="00F80C84"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063815" w:rsidRDefault="00063815" w:rsidP="0034437B">
      <w:pPr>
        <w:tabs>
          <w:tab w:val="left" w:pos="741"/>
          <w:tab w:val="left" w:pos="8080"/>
          <w:tab w:val="left" w:pos="8222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sz w:val="22"/>
          <w:szCs w:val="22"/>
        </w:rPr>
      </w:pPr>
    </w:p>
    <w:p w:rsidR="005D3F15" w:rsidRDefault="00B149B8" w:rsidP="0034437B">
      <w:pPr>
        <w:tabs>
          <w:tab w:val="left" w:pos="741"/>
          <w:tab w:val="left" w:pos="8080"/>
          <w:tab w:val="left" w:pos="8222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 unterwegs zu „Stadt, Land, Bier“ oder auf „Klöster, Burgen, Biergenuss“-</w:t>
      </w:r>
      <w:r w:rsidR="005F40BE">
        <w:rPr>
          <w:rFonts w:ascii="Arial" w:hAnsi="Arial" w:cs="Arial"/>
          <w:sz w:val="22"/>
          <w:szCs w:val="22"/>
        </w:rPr>
        <w:t>Recherche</w:t>
      </w:r>
      <w:r>
        <w:rPr>
          <w:rFonts w:ascii="Arial" w:hAnsi="Arial" w:cs="Arial"/>
          <w:sz w:val="22"/>
          <w:szCs w:val="22"/>
        </w:rPr>
        <w:t xml:space="preserve">: Eigentlich müsste sie „Schatzkarte“ heißen, die neue </w:t>
      </w:r>
      <w:proofErr w:type="spellStart"/>
      <w:r>
        <w:rPr>
          <w:rFonts w:ascii="Arial" w:hAnsi="Arial" w:cs="Arial"/>
          <w:sz w:val="22"/>
          <w:szCs w:val="22"/>
        </w:rPr>
        <w:t>Radkarte</w:t>
      </w:r>
      <w:proofErr w:type="spellEnd"/>
      <w:r w:rsidR="0072658D">
        <w:rPr>
          <w:rFonts w:ascii="Arial" w:hAnsi="Arial" w:cs="Arial"/>
          <w:sz w:val="22"/>
          <w:szCs w:val="22"/>
        </w:rPr>
        <w:t>, die</w:t>
      </w:r>
      <w:r>
        <w:rPr>
          <w:rFonts w:ascii="Arial" w:hAnsi="Arial" w:cs="Arial"/>
          <w:sz w:val="22"/>
          <w:szCs w:val="22"/>
        </w:rPr>
        <w:t xml:space="preserve"> Genussmenschen in der Spur des flüssigen Goldes durch die </w:t>
      </w:r>
      <w:r w:rsidR="005D3F15">
        <w:rPr>
          <w:rFonts w:ascii="Arial" w:hAnsi="Arial" w:cs="Arial"/>
          <w:sz w:val="22"/>
          <w:szCs w:val="22"/>
        </w:rPr>
        <w:t xml:space="preserve">oberbayerische Idylle </w:t>
      </w:r>
      <w:r w:rsidR="0072658D">
        <w:rPr>
          <w:rFonts w:ascii="Arial" w:hAnsi="Arial" w:cs="Arial"/>
          <w:sz w:val="22"/>
          <w:szCs w:val="22"/>
        </w:rPr>
        <w:t xml:space="preserve">lenkt. Neben Tourenvorschlägen und Einkehrtipps beinhaltet </w:t>
      </w:r>
      <w:r w:rsidR="00553DF7">
        <w:rPr>
          <w:rFonts w:ascii="Arial" w:hAnsi="Arial" w:cs="Arial"/>
          <w:sz w:val="22"/>
          <w:szCs w:val="22"/>
        </w:rPr>
        <w:t>sie</w:t>
      </w:r>
      <w:r w:rsidR="005D3F15">
        <w:rPr>
          <w:rFonts w:ascii="Arial" w:hAnsi="Arial" w:cs="Arial"/>
          <w:sz w:val="22"/>
          <w:szCs w:val="22"/>
        </w:rPr>
        <w:t xml:space="preserve"> </w:t>
      </w:r>
      <w:r w:rsidR="00597AF3">
        <w:rPr>
          <w:rFonts w:ascii="Arial" w:hAnsi="Arial" w:cs="Arial"/>
          <w:sz w:val="22"/>
          <w:szCs w:val="22"/>
        </w:rPr>
        <w:t>Veranstaltungs</w:t>
      </w:r>
      <w:r w:rsidR="00112F7B">
        <w:rPr>
          <w:rFonts w:ascii="Arial" w:hAnsi="Arial" w:cs="Arial"/>
          <w:sz w:val="22"/>
          <w:szCs w:val="22"/>
        </w:rPr>
        <w:softHyphen/>
      </w:r>
      <w:r w:rsidR="0072658D">
        <w:rPr>
          <w:rFonts w:ascii="Arial" w:hAnsi="Arial" w:cs="Arial"/>
          <w:sz w:val="22"/>
          <w:szCs w:val="22"/>
        </w:rPr>
        <w:t xml:space="preserve">hinweise und </w:t>
      </w:r>
      <w:r w:rsidR="005D3F15">
        <w:rPr>
          <w:rFonts w:ascii="Arial" w:hAnsi="Arial" w:cs="Arial"/>
          <w:sz w:val="22"/>
          <w:szCs w:val="22"/>
        </w:rPr>
        <w:t>amüsante Anekdoten</w:t>
      </w:r>
      <w:r w:rsidR="0072658D">
        <w:rPr>
          <w:rFonts w:ascii="Arial" w:hAnsi="Arial" w:cs="Arial"/>
          <w:sz w:val="22"/>
          <w:szCs w:val="22"/>
        </w:rPr>
        <w:t xml:space="preserve"> </w:t>
      </w:r>
      <w:r w:rsidR="004855E9">
        <w:rPr>
          <w:rFonts w:ascii="Arial" w:hAnsi="Arial" w:cs="Arial"/>
          <w:sz w:val="22"/>
          <w:szCs w:val="22"/>
        </w:rPr>
        <w:t>zur</w:t>
      </w:r>
      <w:r w:rsidR="0072658D">
        <w:rPr>
          <w:rFonts w:ascii="Arial" w:hAnsi="Arial" w:cs="Arial"/>
          <w:sz w:val="22"/>
          <w:szCs w:val="22"/>
        </w:rPr>
        <w:t xml:space="preserve"> </w:t>
      </w:r>
      <w:r w:rsidR="005D3F15">
        <w:rPr>
          <w:rFonts w:ascii="Arial" w:hAnsi="Arial" w:cs="Arial"/>
          <w:sz w:val="22"/>
          <w:szCs w:val="22"/>
        </w:rPr>
        <w:t>jahrhundertealte</w:t>
      </w:r>
      <w:r w:rsidR="004855E9">
        <w:rPr>
          <w:rFonts w:ascii="Arial" w:hAnsi="Arial" w:cs="Arial"/>
          <w:sz w:val="22"/>
          <w:szCs w:val="22"/>
        </w:rPr>
        <w:t>n</w:t>
      </w:r>
      <w:r w:rsidR="005D3F15">
        <w:rPr>
          <w:rFonts w:ascii="Arial" w:hAnsi="Arial" w:cs="Arial"/>
          <w:sz w:val="22"/>
          <w:szCs w:val="22"/>
        </w:rPr>
        <w:t xml:space="preserve"> Brau</w:t>
      </w:r>
      <w:r w:rsidR="0072658D">
        <w:rPr>
          <w:rFonts w:ascii="Arial" w:hAnsi="Arial" w:cs="Arial"/>
          <w:sz w:val="22"/>
          <w:szCs w:val="22"/>
        </w:rPr>
        <w:t>tradition</w:t>
      </w:r>
      <w:r w:rsidR="005D3F15">
        <w:rPr>
          <w:rFonts w:ascii="Arial" w:hAnsi="Arial" w:cs="Arial"/>
          <w:sz w:val="22"/>
          <w:szCs w:val="22"/>
        </w:rPr>
        <w:t xml:space="preserve"> </w:t>
      </w:r>
      <w:r w:rsidR="004855E9">
        <w:rPr>
          <w:rFonts w:ascii="Arial" w:hAnsi="Arial" w:cs="Arial"/>
          <w:sz w:val="22"/>
          <w:szCs w:val="22"/>
        </w:rPr>
        <w:t xml:space="preserve">in und um den </w:t>
      </w:r>
      <w:proofErr w:type="spellStart"/>
      <w:r w:rsidR="004855E9">
        <w:rPr>
          <w:rFonts w:ascii="Arial" w:hAnsi="Arial" w:cs="Arial"/>
          <w:sz w:val="22"/>
          <w:szCs w:val="22"/>
        </w:rPr>
        <w:t>Rupertiwinkel</w:t>
      </w:r>
      <w:proofErr w:type="spellEnd"/>
      <w:r w:rsidR="005D3F15">
        <w:rPr>
          <w:rFonts w:ascii="Arial" w:hAnsi="Arial" w:cs="Arial"/>
          <w:sz w:val="22"/>
          <w:szCs w:val="22"/>
        </w:rPr>
        <w:t xml:space="preserve">. </w:t>
      </w:r>
    </w:p>
    <w:p w:rsidR="005D3F15" w:rsidRDefault="005D3F15" w:rsidP="0034437B">
      <w:pPr>
        <w:tabs>
          <w:tab w:val="left" w:pos="741"/>
          <w:tab w:val="left" w:pos="8080"/>
          <w:tab w:val="left" w:pos="8222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sz w:val="22"/>
          <w:szCs w:val="22"/>
        </w:rPr>
      </w:pPr>
    </w:p>
    <w:p w:rsidR="00597AF3" w:rsidRDefault="00030617" w:rsidP="0034437B">
      <w:pPr>
        <w:tabs>
          <w:tab w:val="left" w:pos="741"/>
          <w:tab w:val="left" w:pos="8080"/>
          <w:tab w:val="left" w:pos="8222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„Ein gute Möglichkeit, die regionale B</w:t>
      </w:r>
      <w:r w:rsidR="005F40BE">
        <w:rPr>
          <w:rFonts w:ascii="Arial" w:hAnsi="Arial" w:cs="Arial"/>
          <w:sz w:val="22"/>
          <w:szCs w:val="22"/>
        </w:rPr>
        <w:t>ier</w:t>
      </w:r>
      <w:r>
        <w:rPr>
          <w:rFonts w:ascii="Arial" w:hAnsi="Arial" w:cs="Arial"/>
          <w:sz w:val="22"/>
          <w:szCs w:val="22"/>
        </w:rPr>
        <w:t xml:space="preserve">kultur, die bayerische Gastlichkeit und unsere herrliche Voralpen-Natur kennen zu lernen“, </w:t>
      </w:r>
      <w:r w:rsidR="00597AF3">
        <w:rPr>
          <w:rFonts w:ascii="Arial" w:hAnsi="Arial" w:cs="Arial"/>
          <w:sz w:val="22"/>
          <w:szCs w:val="22"/>
        </w:rPr>
        <w:t xml:space="preserve">sagt Maria Stangassinger, </w:t>
      </w:r>
      <w:r w:rsidR="001C12E9">
        <w:rPr>
          <w:rFonts w:ascii="Arial" w:hAnsi="Arial" w:cs="Arial"/>
          <w:sz w:val="22"/>
          <w:szCs w:val="22"/>
        </w:rPr>
        <w:t>Geschäftsführerin der</w:t>
      </w:r>
      <w:r w:rsidR="00597AF3">
        <w:rPr>
          <w:rFonts w:ascii="Arial" w:hAnsi="Arial" w:cs="Arial"/>
          <w:sz w:val="22"/>
          <w:szCs w:val="22"/>
        </w:rPr>
        <w:t xml:space="preserve"> Berchtesgadener Land</w:t>
      </w:r>
      <w:r w:rsidR="001C12E9">
        <w:rPr>
          <w:rFonts w:ascii="Arial" w:hAnsi="Arial" w:cs="Arial"/>
          <w:sz w:val="22"/>
          <w:szCs w:val="22"/>
        </w:rPr>
        <w:t xml:space="preserve"> Tourismus GmbH</w:t>
      </w:r>
      <w:r w:rsidR="00597AF3">
        <w:rPr>
          <w:rFonts w:ascii="Arial" w:hAnsi="Arial" w:cs="Arial"/>
          <w:sz w:val="22"/>
          <w:szCs w:val="22"/>
        </w:rPr>
        <w:t xml:space="preserve">, die das Projekt gemeinsam mit Chiemgau Tourismus unterstützt. Die Routen umfassen </w:t>
      </w:r>
      <w:r w:rsidR="008E50D0">
        <w:rPr>
          <w:rFonts w:ascii="Arial" w:hAnsi="Arial" w:cs="Arial"/>
          <w:sz w:val="22"/>
          <w:szCs w:val="22"/>
        </w:rPr>
        <w:t xml:space="preserve">je </w:t>
      </w:r>
      <w:r w:rsidR="00597AF3">
        <w:rPr>
          <w:rFonts w:ascii="Arial" w:hAnsi="Arial" w:cs="Arial"/>
          <w:sz w:val="22"/>
          <w:szCs w:val="22"/>
        </w:rPr>
        <w:t xml:space="preserve">37 </w:t>
      </w:r>
      <w:r w:rsidR="008E50D0">
        <w:rPr>
          <w:rFonts w:ascii="Arial" w:hAnsi="Arial" w:cs="Arial"/>
          <w:sz w:val="22"/>
          <w:szCs w:val="22"/>
        </w:rPr>
        <w:t>bis 63 Kilometer</w:t>
      </w:r>
      <w:r w:rsidR="00597AF3">
        <w:rPr>
          <w:rFonts w:ascii="Arial" w:hAnsi="Arial" w:cs="Arial"/>
          <w:sz w:val="22"/>
          <w:szCs w:val="22"/>
        </w:rPr>
        <w:t xml:space="preserve"> und sind durch </w:t>
      </w:r>
      <w:r w:rsidR="008E50D0">
        <w:rPr>
          <w:rFonts w:ascii="Arial" w:hAnsi="Arial" w:cs="Arial"/>
          <w:sz w:val="22"/>
          <w:szCs w:val="22"/>
        </w:rPr>
        <w:t>geringe Höhenmeter, abwechslungsreiche Landschaftsbilder sowie vielseitige Einkehr-Empfehlungen für die ganze Familie geeignet.</w:t>
      </w:r>
      <w:r w:rsidR="00597AF3">
        <w:rPr>
          <w:rFonts w:ascii="Arial" w:hAnsi="Arial" w:cs="Arial"/>
          <w:sz w:val="22"/>
          <w:szCs w:val="22"/>
        </w:rPr>
        <w:t xml:space="preserve"> </w:t>
      </w:r>
    </w:p>
    <w:p w:rsidR="00030617" w:rsidRDefault="00030617" w:rsidP="0034437B">
      <w:pPr>
        <w:tabs>
          <w:tab w:val="left" w:pos="741"/>
          <w:tab w:val="left" w:pos="8080"/>
          <w:tab w:val="left" w:pos="8222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sz w:val="22"/>
          <w:szCs w:val="22"/>
        </w:rPr>
      </w:pPr>
    </w:p>
    <w:p w:rsidR="00030617" w:rsidRDefault="00030617" w:rsidP="0034437B">
      <w:pPr>
        <w:tabs>
          <w:tab w:val="left" w:pos="741"/>
          <w:tab w:val="left" w:pos="8080"/>
          <w:tab w:val="left" w:pos="8222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„So wird die Radtour zum absoluten Genusserlebnis“, so Stangassinger. „</w:t>
      </w:r>
      <w:r w:rsidR="004855E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uf dem Fahrrad sieht man </w:t>
      </w:r>
      <w:r w:rsidR="004855E9">
        <w:rPr>
          <w:rFonts w:ascii="Arial" w:hAnsi="Arial" w:cs="Arial"/>
          <w:sz w:val="22"/>
          <w:szCs w:val="22"/>
        </w:rPr>
        <w:t xml:space="preserve">ja </w:t>
      </w:r>
      <w:r w:rsidR="00254423">
        <w:rPr>
          <w:rFonts w:ascii="Arial" w:hAnsi="Arial" w:cs="Arial"/>
          <w:sz w:val="22"/>
          <w:szCs w:val="22"/>
        </w:rPr>
        <w:t xml:space="preserve">nicht nur </w:t>
      </w:r>
      <w:r>
        <w:rPr>
          <w:rFonts w:ascii="Arial" w:hAnsi="Arial" w:cs="Arial"/>
          <w:sz w:val="22"/>
          <w:szCs w:val="22"/>
        </w:rPr>
        <w:t>mehr</w:t>
      </w:r>
      <w:r w:rsidR="0025442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die Bewegung </w:t>
      </w:r>
      <w:r w:rsidR="00254423">
        <w:rPr>
          <w:rFonts w:ascii="Arial" w:hAnsi="Arial" w:cs="Arial"/>
          <w:sz w:val="22"/>
          <w:szCs w:val="22"/>
        </w:rPr>
        <w:t>stellt einen</w:t>
      </w:r>
      <w:r>
        <w:rPr>
          <w:rFonts w:ascii="Arial" w:hAnsi="Arial" w:cs="Arial"/>
          <w:sz w:val="22"/>
          <w:szCs w:val="22"/>
        </w:rPr>
        <w:t xml:space="preserve"> zusätzlichen </w:t>
      </w:r>
      <w:r w:rsidR="00254423">
        <w:rPr>
          <w:rFonts w:ascii="Arial" w:hAnsi="Arial" w:cs="Arial"/>
          <w:sz w:val="22"/>
          <w:szCs w:val="22"/>
        </w:rPr>
        <w:t>Reiz</w:t>
      </w:r>
      <w:r>
        <w:rPr>
          <w:rFonts w:ascii="Arial" w:hAnsi="Arial" w:cs="Arial"/>
          <w:sz w:val="22"/>
          <w:szCs w:val="22"/>
        </w:rPr>
        <w:t xml:space="preserve">.“ </w:t>
      </w:r>
      <w:r w:rsidR="004855E9">
        <w:rPr>
          <w:rFonts w:ascii="Arial" w:hAnsi="Arial" w:cs="Arial"/>
          <w:sz w:val="22"/>
          <w:szCs w:val="22"/>
        </w:rPr>
        <w:t>G</w:t>
      </w:r>
      <w:r w:rsidR="00254423">
        <w:rPr>
          <w:rFonts w:ascii="Arial" w:hAnsi="Arial" w:cs="Arial"/>
          <w:sz w:val="22"/>
          <w:szCs w:val="22"/>
        </w:rPr>
        <w:t xml:space="preserve">emütlich geht es von Gasthof zu </w:t>
      </w:r>
      <w:proofErr w:type="spellStart"/>
      <w:r w:rsidR="00254423">
        <w:rPr>
          <w:rFonts w:ascii="Arial" w:hAnsi="Arial" w:cs="Arial"/>
          <w:sz w:val="22"/>
          <w:szCs w:val="22"/>
        </w:rPr>
        <w:t>Bräustüberl</w:t>
      </w:r>
      <w:proofErr w:type="spellEnd"/>
      <w:r w:rsidR="00254423">
        <w:rPr>
          <w:rFonts w:ascii="Arial" w:hAnsi="Arial" w:cs="Arial"/>
          <w:sz w:val="22"/>
          <w:szCs w:val="22"/>
        </w:rPr>
        <w:t xml:space="preserve">, von Weißbier zu dunklem Bock und von Innenstadt zu Dorfplatz. Und weil es sich nicht empfiehlt, nach dem </w:t>
      </w:r>
      <w:r w:rsidR="004855E9">
        <w:rPr>
          <w:rFonts w:ascii="Arial" w:hAnsi="Arial" w:cs="Arial"/>
          <w:sz w:val="22"/>
          <w:szCs w:val="22"/>
        </w:rPr>
        <w:t>umfang</w:t>
      </w:r>
      <w:r w:rsidR="00254423">
        <w:rPr>
          <w:rFonts w:ascii="Arial" w:hAnsi="Arial" w:cs="Arial"/>
          <w:sz w:val="22"/>
          <w:szCs w:val="22"/>
        </w:rPr>
        <w:t xml:space="preserve">reichen Geschmacks-Test noch in die Pedale zu treten, halten </w:t>
      </w:r>
      <w:r w:rsidR="004855E9">
        <w:rPr>
          <w:rFonts w:ascii="Arial" w:hAnsi="Arial" w:cs="Arial"/>
          <w:sz w:val="22"/>
          <w:szCs w:val="22"/>
        </w:rPr>
        <w:t>viele</w:t>
      </w:r>
      <w:r w:rsidR="00254423">
        <w:rPr>
          <w:rFonts w:ascii="Arial" w:hAnsi="Arial" w:cs="Arial"/>
          <w:sz w:val="22"/>
          <w:szCs w:val="22"/>
        </w:rPr>
        <w:t xml:space="preserve"> der </w:t>
      </w:r>
      <w:r w:rsidR="006A415D">
        <w:rPr>
          <w:rFonts w:ascii="Arial" w:hAnsi="Arial" w:cs="Arial"/>
          <w:sz w:val="22"/>
          <w:szCs w:val="22"/>
        </w:rPr>
        <w:t xml:space="preserve">41 </w:t>
      </w:r>
      <w:r w:rsidR="00254423">
        <w:rPr>
          <w:rFonts w:ascii="Arial" w:hAnsi="Arial" w:cs="Arial"/>
          <w:sz w:val="22"/>
          <w:szCs w:val="22"/>
        </w:rPr>
        <w:t>angegebenen Raststätten auch Übernachtungsmöglichkeiten bereit.</w:t>
      </w:r>
    </w:p>
    <w:p w:rsidR="00D1074A" w:rsidRDefault="00D1074A" w:rsidP="0034437B">
      <w:pPr>
        <w:tabs>
          <w:tab w:val="left" w:pos="741"/>
          <w:tab w:val="left" w:pos="8222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sz w:val="22"/>
          <w:szCs w:val="22"/>
        </w:rPr>
      </w:pPr>
    </w:p>
    <w:p w:rsidR="00254423" w:rsidRPr="007415E5" w:rsidRDefault="00254423" w:rsidP="0034437B">
      <w:pPr>
        <w:tabs>
          <w:tab w:val="left" w:pos="741"/>
          <w:tab w:val="left" w:pos="8222"/>
        </w:tabs>
        <w:autoSpaceDE w:val="0"/>
        <w:autoSpaceDN w:val="0"/>
        <w:adjustRightInd w:val="0"/>
        <w:ind w:right="142"/>
        <w:jc w:val="both"/>
        <w:rPr>
          <w:rFonts w:ascii="Arial" w:hAnsi="Arial" w:cs="Arial"/>
          <w:b/>
          <w:sz w:val="10"/>
          <w:szCs w:val="10"/>
        </w:rPr>
      </w:pPr>
    </w:p>
    <w:p w:rsidR="006E6DC3" w:rsidRDefault="00A1070A" w:rsidP="0034437B">
      <w:pPr>
        <w:tabs>
          <w:tab w:val="left" w:pos="741"/>
          <w:tab w:val="left" w:pos="8222"/>
        </w:tabs>
        <w:autoSpaceDE w:val="0"/>
        <w:autoSpaceDN w:val="0"/>
        <w:adjustRightInd w:val="0"/>
        <w:ind w:right="142"/>
        <w:rPr>
          <w:rFonts w:ascii="Arial" w:eastAsia="PMingLiU" w:hAnsi="Arial" w:cs="Arial"/>
          <w:color w:val="000000"/>
          <w:sz w:val="20"/>
          <w:lang w:eastAsia="zh-TW"/>
        </w:rPr>
      </w:pPr>
      <w:r w:rsidRPr="002B6970">
        <w:rPr>
          <w:rFonts w:ascii="Arial" w:hAnsi="Arial" w:cs="Arial"/>
          <w:b/>
          <w:sz w:val="22"/>
          <w:szCs w:val="22"/>
        </w:rPr>
        <w:t>Weitere Infos:</w:t>
      </w:r>
      <w:r w:rsidR="00297EB5">
        <w:rPr>
          <w:rFonts w:ascii="Arial" w:hAnsi="Arial" w:cs="Arial"/>
          <w:b/>
          <w:sz w:val="22"/>
          <w:szCs w:val="22"/>
        </w:rPr>
        <w:t xml:space="preserve"> </w:t>
      </w:r>
      <w:r w:rsidR="006E6DC3" w:rsidRPr="006E6DC3">
        <w:rPr>
          <w:rFonts w:ascii="Arial" w:hAnsi="Arial" w:cs="Arial"/>
          <w:sz w:val="20"/>
        </w:rPr>
        <w:t xml:space="preserve">Berchtesgadener Land </w:t>
      </w:r>
      <w:r w:rsidR="006E6DC3" w:rsidRPr="006E6DC3">
        <w:rPr>
          <w:rFonts w:ascii="Arial" w:eastAsia="PMingLiU" w:hAnsi="Arial" w:cs="Arial"/>
          <w:color w:val="000000"/>
          <w:sz w:val="20"/>
          <w:lang w:eastAsia="zh-TW"/>
        </w:rPr>
        <w:t xml:space="preserve">Tourismus GmbH, </w:t>
      </w:r>
    </w:p>
    <w:p w:rsidR="005D4DD6" w:rsidRPr="006E6DC3" w:rsidRDefault="006E6DC3" w:rsidP="0034437B">
      <w:pPr>
        <w:tabs>
          <w:tab w:val="left" w:pos="741"/>
          <w:tab w:val="left" w:pos="8222"/>
        </w:tabs>
        <w:autoSpaceDE w:val="0"/>
        <w:autoSpaceDN w:val="0"/>
        <w:adjustRightInd w:val="0"/>
        <w:ind w:right="142"/>
        <w:rPr>
          <w:rFonts w:ascii="Arial" w:eastAsia="PMingLiU" w:hAnsi="Arial" w:cs="Arial"/>
          <w:color w:val="000000"/>
          <w:sz w:val="20"/>
          <w:lang w:eastAsia="zh-TW"/>
        </w:rPr>
      </w:pPr>
      <w:r w:rsidRPr="006E6DC3">
        <w:rPr>
          <w:rFonts w:ascii="Arial" w:hAnsi="Arial" w:cs="Arial"/>
          <w:sz w:val="20"/>
        </w:rPr>
        <w:t>Maximilianstraße 9,</w:t>
      </w:r>
      <w:r>
        <w:rPr>
          <w:rFonts w:ascii="Arial" w:eastAsia="PMingLiU" w:hAnsi="Arial" w:cs="Arial"/>
          <w:color w:val="000000"/>
          <w:sz w:val="20"/>
          <w:lang w:eastAsia="zh-TW"/>
        </w:rPr>
        <w:t xml:space="preserve"> </w:t>
      </w:r>
      <w:r w:rsidRPr="006E6DC3">
        <w:rPr>
          <w:rFonts w:ascii="Arial" w:eastAsia="PMingLiU" w:hAnsi="Arial" w:cs="Arial"/>
          <w:color w:val="000000"/>
          <w:sz w:val="20"/>
          <w:lang w:eastAsia="zh-TW"/>
        </w:rPr>
        <w:t xml:space="preserve">83471 Berchtesgaden, </w:t>
      </w:r>
      <w:r w:rsidRPr="006E6DC3">
        <w:rPr>
          <w:rFonts w:ascii="Arial" w:eastAsia="PMingLiU" w:hAnsi="Arial" w:cs="Arial"/>
          <w:sz w:val="20"/>
          <w:lang w:eastAsia="zh-TW"/>
        </w:rPr>
        <w:t>Tel: +49 (0) 8652/6565050,</w:t>
      </w:r>
      <w:r w:rsidRPr="006E6DC3">
        <w:rPr>
          <w:rFonts w:ascii="Arial" w:eastAsia="PMingLiU" w:hAnsi="Arial" w:cs="Arial"/>
          <w:color w:val="000000"/>
          <w:sz w:val="20"/>
          <w:lang w:eastAsia="zh-TW"/>
        </w:rPr>
        <w:t xml:space="preserve"> </w:t>
      </w:r>
      <w:hyperlink r:id="rId10" w:history="1">
        <w:r w:rsidRPr="006E6DC3">
          <w:rPr>
            <w:rFonts w:ascii="Arial" w:eastAsia="PMingLiU" w:hAnsi="Arial" w:cs="Arial"/>
            <w:color w:val="0000FF"/>
            <w:sz w:val="20"/>
            <w:u w:val="single"/>
            <w:lang w:eastAsia="zh-TW"/>
          </w:rPr>
          <w:t>info@berchtesgadener-land.com</w:t>
        </w:r>
      </w:hyperlink>
      <w:r w:rsidRPr="006E6DC3">
        <w:rPr>
          <w:rFonts w:ascii="Arial" w:eastAsia="PMingLiU" w:hAnsi="Arial" w:cs="Arial"/>
          <w:color w:val="000000"/>
          <w:sz w:val="20"/>
          <w:lang w:eastAsia="zh-TW"/>
        </w:rPr>
        <w:t xml:space="preserve">, </w:t>
      </w:r>
      <w:hyperlink r:id="rId11" w:history="1">
        <w:r w:rsidRPr="006E6DC3">
          <w:rPr>
            <w:rFonts w:ascii="Arial" w:eastAsia="PMingLiU" w:hAnsi="Arial" w:cs="Arial"/>
            <w:color w:val="0000FF"/>
            <w:sz w:val="20"/>
            <w:u w:val="single"/>
            <w:lang w:eastAsia="zh-TW"/>
          </w:rPr>
          <w:t>www.berchtesgadener-land.com</w:t>
        </w:r>
      </w:hyperlink>
    </w:p>
    <w:sectPr w:rsidR="005D4DD6" w:rsidRPr="006E6DC3" w:rsidSect="00B3246C">
      <w:footerReference w:type="default" r:id="rId12"/>
      <w:headerReference w:type="first" r:id="rId13"/>
      <w:footerReference w:type="first" r:id="rId14"/>
      <w:pgSz w:w="11906" w:h="16838"/>
      <w:pgMar w:top="1525" w:right="184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B5" w:rsidRDefault="004120B5" w:rsidP="00847510">
      <w:r>
        <w:separator/>
      </w:r>
    </w:p>
  </w:endnote>
  <w:endnote w:type="continuationSeparator" w:id="0">
    <w:p w:rsidR="004120B5" w:rsidRDefault="004120B5" w:rsidP="0084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0" w:rsidRPr="00611970" w:rsidRDefault="00E423F0" w:rsidP="00580D8F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E423F0" w:rsidRPr="002C2A7C" w:rsidRDefault="00E423F0" w:rsidP="00580D8F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2C2A7C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847510" w:rsidRPr="002C2A7C" w:rsidRDefault="00847510" w:rsidP="00847510">
    <w:pPr>
      <w:pStyle w:val="Fuzeile"/>
      <w:tabs>
        <w:tab w:val="left" w:pos="2835"/>
      </w:tabs>
      <w:spacing w:line="276" w:lineRule="auto"/>
      <w:rPr>
        <w:sz w:val="20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B7" w:rsidRDefault="00AB42B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:rsidR="00580D8F" w:rsidRPr="00611970" w:rsidRDefault="00304E76" w:rsidP="00580D8F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</w:t>
    </w:r>
    <w:r w:rsidR="004C0A71" w:rsidRPr="00611970">
      <w:rPr>
        <w:b/>
        <w:color w:val="40A0C6"/>
        <w:sz w:val="18"/>
        <w:szCs w:val="18"/>
      </w:rPr>
      <w:t>PR</w:t>
    </w:r>
    <w:r w:rsidR="00AE63B0" w:rsidRPr="00611970">
      <w:rPr>
        <w:b/>
        <w:color w:val="40A0C6"/>
        <w:sz w:val="18"/>
        <w:szCs w:val="18"/>
      </w:rPr>
      <w:t xml:space="preserve"> </w:t>
    </w:r>
    <w:r w:rsidR="004C0A71" w:rsidRPr="00611970">
      <w:rPr>
        <w:b/>
        <w:color w:val="40A0C6"/>
        <w:sz w:val="18"/>
        <w:szCs w:val="18"/>
      </w:rPr>
      <w:t>GmbH &amp; Co. KG</w:t>
    </w:r>
    <w:r w:rsidR="0066429F" w:rsidRPr="00611970">
      <w:rPr>
        <w:b/>
        <w:color w:val="40A0C6"/>
        <w:sz w:val="18"/>
        <w:szCs w:val="18"/>
      </w:rPr>
      <w:t xml:space="preserve"> · Mühlfelder Straße 51 · D-82211 </w:t>
    </w:r>
    <w:proofErr w:type="spellStart"/>
    <w:r w:rsidR="0066429F" w:rsidRPr="00611970">
      <w:rPr>
        <w:b/>
        <w:color w:val="40A0C6"/>
        <w:sz w:val="18"/>
        <w:szCs w:val="18"/>
      </w:rPr>
      <w:t>Herrsching</w:t>
    </w:r>
    <w:proofErr w:type="spellEnd"/>
  </w:p>
  <w:p w:rsidR="00304E76" w:rsidRPr="002C2A7C" w:rsidRDefault="004C0A71" w:rsidP="00580D8F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2C2A7C">
      <w:rPr>
        <w:b/>
        <w:color w:val="40A0C6"/>
        <w:sz w:val="18"/>
        <w:szCs w:val="18"/>
        <w:lang w:val="fr-FR"/>
      </w:rPr>
      <w:t>fon +49 (0)81</w:t>
    </w:r>
    <w:r w:rsidR="00304E76" w:rsidRPr="002C2A7C">
      <w:rPr>
        <w:b/>
        <w:color w:val="40A0C6"/>
        <w:sz w:val="18"/>
        <w:szCs w:val="18"/>
        <w:lang w:val="fr-FR"/>
      </w:rPr>
      <w:t>52</w:t>
    </w:r>
    <w:r w:rsidRPr="002C2A7C">
      <w:rPr>
        <w:b/>
        <w:color w:val="40A0C6"/>
        <w:sz w:val="18"/>
        <w:szCs w:val="18"/>
        <w:lang w:val="fr-FR"/>
      </w:rPr>
      <w:t xml:space="preserve"> </w:t>
    </w:r>
    <w:r w:rsidR="00304E76" w:rsidRPr="002C2A7C">
      <w:rPr>
        <w:b/>
        <w:color w:val="40A0C6"/>
        <w:sz w:val="18"/>
        <w:szCs w:val="18"/>
        <w:lang w:val="fr-FR"/>
      </w:rPr>
      <w:t>/</w:t>
    </w:r>
    <w:r w:rsidRPr="002C2A7C">
      <w:rPr>
        <w:b/>
        <w:color w:val="40A0C6"/>
        <w:sz w:val="18"/>
        <w:szCs w:val="18"/>
        <w:lang w:val="fr-FR"/>
      </w:rPr>
      <w:t xml:space="preserve"> 39</w:t>
    </w:r>
    <w:r w:rsidR="00304E76" w:rsidRPr="002C2A7C">
      <w:rPr>
        <w:b/>
        <w:color w:val="40A0C6"/>
        <w:sz w:val="18"/>
        <w:szCs w:val="18"/>
        <w:lang w:val="fr-FR"/>
      </w:rPr>
      <w:t>5</w:t>
    </w:r>
    <w:r w:rsidRPr="002C2A7C">
      <w:rPr>
        <w:b/>
        <w:color w:val="40A0C6"/>
        <w:sz w:val="18"/>
        <w:szCs w:val="18"/>
        <w:lang w:val="fr-FR"/>
      </w:rPr>
      <w:t xml:space="preserve"> 8</w:t>
    </w:r>
    <w:r w:rsidR="00304E76" w:rsidRPr="002C2A7C">
      <w:rPr>
        <w:b/>
        <w:color w:val="40A0C6"/>
        <w:sz w:val="18"/>
        <w:szCs w:val="18"/>
        <w:lang w:val="fr-FR"/>
      </w:rPr>
      <w:t>8</w:t>
    </w:r>
    <w:r w:rsidRPr="002C2A7C">
      <w:rPr>
        <w:b/>
        <w:color w:val="40A0C6"/>
        <w:sz w:val="18"/>
        <w:szCs w:val="18"/>
        <w:lang w:val="fr-FR"/>
      </w:rPr>
      <w:t xml:space="preserve"> </w:t>
    </w:r>
    <w:r w:rsidR="00304E76" w:rsidRPr="002C2A7C">
      <w:rPr>
        <w:b/>
        <w:color w:val="40A0C6"/>
        <w:sz w:val="18"/>
        <w:szCs w:val="18"/>
        <w:lang w:val="fr-FR"/>
      </w:rPr>
      <w:t>70</w:t>
    </w:r>
    <w:r w:rsidR="0066429F" w:rsidRPr="002C2A7C">
      <w:rPr>
        <w:b/>
        <w:color w:val="40A0C6"/>
        <w:sz w:val="18"/>
        <w:szCs w:val="18"/>
        <w:lang w:val="fr-FR"/>
      </w:rPr>
      <w:t xml:space="preserve"> · info@kunz-pr.com · www.kunz-pr.com</w:t>
    </w:r>
  </w:p>
  <w:p w:rsidR="00304E76" w:rsidRPr="002C2A7C" w:rsidRDefault="00580D8F" w:rsidP="00580D8F">
    <w:pPr>
      <w:pStyle w:val="Fuzeile"/>
      <w:tabs>
        <w:tab w:val="clear" w:pos="4536"/>
        <w:tab w:val="clear" w:pos="9072"/>
        <w:tab w:val="left" w:pos="1725"/>
      </w:tabs>
      <w:rPr>
        <w:lang w:val="fr-FR"/>
      </w:rPr>
    </w:pPr>
    <w:r w:rsidRPr="002C2A7C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B5" w:rsidRDefault="004120B5" w:rsidP="00847510">
      <w:r>
        <w:separator/>
      </w:r>
    </w:p>
  </w:footnote>
  <w:footnote w:type="continuationSeparator" w:id="0">
    <w:p w:rsidR="004120B5" w:rsidRDefault="004120B5" w:rsidP="0084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6" w:rsidRDefault="00297EB5" w:rsidP="00297EB5">
    <w:pPr>
      <w:pStyle w:val="Kopfzeile"/>
      <w:ind w:left="-426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F75A85" wp14:editId="32586E18">
          <wp:simplePos x="0" y="0"/>
          <wp:positionH relativeFrom="margin">
            <wp:posOffset>3162935</wp:posOffset>
          </wp:positionH>
          <wp:positionV relativeFrom="margin">
            <wp:posOffset>-484505</wp:posOffset>
          </wp:positionV>
          <wp:extent cx="1997710" cy="363220"/>
          <wp:effectExtent l="0" t="0" r="254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nz-Logo-2015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rPr>
        <w:noProof/>
      </w:rPr>
      <w:drawing>
        <wp:inline distT="0" distB="0" distL="0" distR="0" wp14:anchorId="05845707" wp14:editId="410B65E2">
          <wp:extent cx="1438910" cy="774065"/>
          <wp:effectExtent l="0" t="0" r="889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10"/>
    <w:rsid w:val="00013EB4"/>
    <w:rsid w:val="00030617"/>
    <w:rsid w:val="00053D4F"/>
    <w:rsid w:val="00054C94"/>
    <w:rsid w:val="00061A41"/>
    <w:rsid w:val="00063815"/>
    <w:rsid w:val="00090447"/>
    <w:rsid w:val="000C0937"/>
    <w:rsid w:val="000C65AE"/>
    <w:rsid w:val="000D0DBC"/>
    <w:rsid w:val="000E73B2"/>
    <w:rsid w:val="000F5C2A"/>
    <w:rsid w:val="00112F7B"/>
    <w:rsid w:val="00117D5B"/>
    <w:rsid w:val="0014571F"/>
    <w:rsid w:val="0019792C"/>
    <w:rsid w:val="001A1B81"/>
    <w:rsid w:val="001A6BB9"/>
    <w:rsid w:val="001B3367"/>
    <w:rsid w:val="001C12E9"/>
    <w:rsid w:val="00206233"/>
    <w:rsid w:val="0021113C"/>
    <w:rsid w:val="002217CB"/>
    <w:rsid w:val="00250AA1"/>
    <w:rsid w:val="002542DA"/>
    <w:rsid w:val="00254423"/>
    <w:rsid w:val="00263609"/>
    <w:rsid w:val="00297EB5"/>
    <w:rsid w:val="002B535E"/>
    <w:rsid w:val="002B6970"/>
    <w:rsid w:val="002C2A7C"/>
    <w:rsid w:val="002F02A0"/>
    <w:rsid w:val="00304E76"/>
    <w:rsid w:val="0032789A"/>
    <w:rsid w:val="00330CE9"/>
    <w:rsid w:val="0034437B"/>
    <w:rsid w:val="003749AB"/>
    <w:rsid w:val="0038757A"/>
    <w:rsid w:val="003B17A1"/>
    <w:rsid w:val="003E2551"/>
    <w:rsid w:val="004120B5"/>
    <w:rsid w:val="00412785"/>
    <w:rsid w:val="0043466D"/>
    <w:rsid w:val="004855E9"/>
    <w:rsid w:val="004A1F16"/>
    <w:rsid w:val="004C0A71"/>
    <w:rsid w:val="004D11CF"/>
    <w:rsid w:val="004D63B7"/>
    <w:rsid w:val="00514FF7"/>
    <w:rsid w:val="005238BE"/>
    <w:rsid w:val="0052632F"/>
    <w:rsid w:val="00553DF7"/>
    <w:rsid w:val="00564CAC"/>
    <w:rsid w:val="005729D8"/>
    <w:rsid w:val="00580D8F"/>
    <w:rsid w:val="00586616"/>
    <w:rsid w:val="00597AF3"/>
    <w:rsid w:val="005B53C3"/>
    <w:rsid w:val="005D3F15"/>
    <w:rsid w:val="005D4DD6"/>
    <w:rsid w:val="005F40BE"/>
    <w:rsid w:val="005F6598"/>
    <w:rsid w:val="00611970"/>
    <w:rsid w:val="0064065D"/>
    <w:rsid w:val="00641D72"/>
    <w:rsid w:val="00647125"/>
    <w:rsid w:val="006537EB"/>
    <w:rsid w:val="00662349"/>
    <w:rsid w:val="0066429F"/>
    <w:rsid w:val="00694393"/>
    <w:rsid w:val="006A415D"/>
    <w:rsid w:val="006E6DC3"/>
    <w:rsid w:val="0072658D"/>
    <w:rsid w:val="0073677E"/>
    <w:rsid w:val="007415E5"/>
    <w:rsid w:val="00744472"/>
    <w:rsid w:val="00754D9E"/>
    <w:rsid w:val="0077439E"/>
    <w:rsid w:val="0078209D"/>
    <w:rsid w:val="00790B8C"/>
    <w:rsid w:val="007E776E"/>
    <w:rsid w:val="007F0AA1"/>
    <w:rsid w:val="0081754B"/>
    <w:rsid w:val="00825ECC"/>
    <w:rsid w:val="00847510"/>
    <w:rsid w:val="00860888"/>
    <w:rsid w:val="00881F51"/>
    <w:rsid w:val="008901AC"/>
    <w:rsid w:val="008A1BFF"/>
    <w:rsid w:val="008D7425"/>
    <w:rsid w:val="008E50D0"/>
    <w:rsid w:val="008E755B"/>
    <w:rsid w:val="009026B4"/>
    <w:rsid w:val="00980F84"/>
    <w:rsid w:val="00A1070A"/>
    <w:rsid w:val="00A15A69"/>
    <w:rsid w:val="00A5281B"/>
    <w:rsid w:val="00AB42B7"/>
    <w:rsid w:val="00AE4107"/>
    <w:rsid w:val="00AE5AF1"/>
    <w:rsid w:val="00AE63B0"/>
    <w:rsid w:val="00AF4A56"/>
    <w:rsid w:val="00B149B8"/>
    <w:rsid w:val="00B206E6"/>
    <w:rsid w:val="00B3246C"/>
    <w:rsid w:val="00B75411"/>
    <w:rsid w:val="00BB123E"/>
    <w:rsid w:val="00BB4282"/>
    <w:rsid w:val="00BD45F9"/>
    <w:rsid w:val="00C06772"/>
    <w:rsid w:val="00C600E8"/>
    <w:rsid w:val="00C72932"/>
    <w:rsid w:val="00CA70B9"/>
    <w:rsid w:val="00CB2CCE"/>
    <w:rsid w:val="00D1074A"/>
    <w:rsid w:val="00D21C2F"/>
    <w:rsid w:val="00D245CC"/>
    <w:rsid w:val="00D2689B"/>
    <w:rsid w:val="00D30E9F"/>
    <w:rsid w:val="00D31D22"/>
    <w:rsid w:val="00D37CBD"/>
    <w:rsid w:val="00D6765B"/>
    <w:rsid w:val="00DF1C90"/>
    <w:rsid w:val="00E423F0"/>
    <w:rsid w:val="00E67723"/>
    <w:rsid w:val="00E73BDE"/>
    <w:rsid w:val="00E8158D"/>
    <w:rsid w:val="00E91917"/>
    <w:rsid w:val="00EB1EB7"/>
    <w:rsid w:val="00ED60FE"/>
    <w:rsid w:val="00EE1BB7"/>
    <w:rsid w:val="00EF7299"/>
    <w:rsid w:val="00F05F23"/>
    <w:rsid w:val="00F1293F"/>
    <w:rsid w:val="00F47EEA"/>
    <w:rsid w:val="00F71450"/>
    <w:rsid w:val="00F80C84"/>
    <w:rsid w:val="00F8222C"/>
    <w:rsid w:val="00F944B1"/>
    <w:rsid w:val="00FC26D4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510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510"/>
  </w:style>
  <w:style w:type="paragraph" w:styleId="Fuzeile">
    <w:name w:val="footer"/>
    <w:basedOn w:val="Standard"/>
    <w:link w:val="Fu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5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7510"/>
    <w:rPr>
      <w:color w:val="0000FF"/>
      <w:u w:val="single"/>
    </w:rPr>
  </w:style>
  <w:style w:type="paragraph" w:customStyle="1" w:styleId="Headline">
    <w:name w:val="Headline"/>
    <w:basedOn w:val="Standard"/>
    <w:link w:val="Head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link w:val="Sub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A6A6A6" w:themeColor="background1" w:themeShade="A6"/>
      <w:szCs w:val="24"/>
    </w:rPr>
  </w:style>
  <w:style w:type="character" w:customStyle="1" w:styleId="HeadlineZchn">
    <w:name w:val="Headline Zchn"/>
    <w:basedOn w:val="Absatz-Standardschriftart"/>
    <w:link w:val="Headline"/>
    <w:rsid w:val="00F47EEA"/>
    <w:rPr>
      <w:rFonts w:ascii="Arial" w:eastAsia="Times New Roman" w:hAnsi="Arial" w:cs="Arial"/>
      <w:b/>
      <w:color w:val="40A0C6"/>
      <w:sz w:val="32"/>
      <w:szCs w:val="32"/>
      <w:lang w:eastAsia="de-DE"/>
    </w:rPr>
  </w:style>
  <w:style w:type="paragraph" w:customStyle="1" w:styleId="Copy">
    <w:name w:val="Copy"/>
    <w:basedOn w:val="Standard"/>
    <w:link w:val="CopyZchn"/>
    <w:qFormat/>
    <w:rsid w:val="00564CAC"/>
    <w:pPr>
      <w:tabs>
        <w:tab w:val="left" w:pos="1080"/>
        <w:tab w:val="center" w:pos="4111"/>
        <w:tab w:val="left" w:pos="9072"/>
      </w:tabs>
      <w:ind w:right="284"/>
      <w:jc w:val="both"/>
      <w:outlineLvl w:val="0"/>
    </w:pPr>
    <w:rPr>
      <w:rFonts w:ascii="Arial" w:hAnsi="Arial" w:cs="Arial"/>
      <w:color w:val="000000" w:themeColor="text1"/>
      <w:sz w:val="20"/>
    </w:rPr>
  </w:style>
  <w:style w:type="character" w:customStyle="1" w:styleId="SublineZchn">
    <w:name w:val="Subline Zchn"/>
    <w:basedOn w:val="Absatz-Standardschriftart"/>
    <w:link w:val="Subline"/>
    <w:rsid w:val="00F47EEA"/>
    <w:rPr>
      <w:rFonts w:ascii="Arial" w:eastAsia="Times New Roman" w:hAnsi="Arial" w:cs="Arial"/>
      <w:b/>
      <w:color w:val="A6A6A6" w:themeColor="background1" w:themeShade="A6"/>
      <w:sz w:val="24"/>
      <w:szCs w:val="24"/>
      <w:lang w:eastAsia="de-DE"/>
    </w:rPr>
  </w:style>
  <w:style w:type="paragraph" w:customStyle="1" w:styleId="Fuzeile1">
    <w:name w:val="Fußzeile1"/>
    <w:basedOn w:val="Fuzeile"/>
    <w:link w:val="footerZchn"/>
    <w:qFormat/>
    <w:rsid w:val="00F47EEA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A6A6A6" w:themeColor="background1" w:themeShade="A6"/>
      <w:sz w:val="20"/>
    </w:rPr>
  </w:style>
  <w:style w:type="character" w:customStyle="1" w:styleId="CopyZchn">
    <w:name w:val="Copy Zchn"/>
    <w:basedOn w:val="Absatz-Standardschriftart"/>
    <w:link w:val="Copy"/>
    <w:rsid w:val="00564CAC"/>
    <w:rPr>
      <w:rFonts w:ascii="Arial" w:eastAsia="Times New Roman" w:hAnsi="Arial" w:cs="Arial"/>
      <w:color w:val="000000" w:themeColor="text1"/>
      <w:sz w:val="20"/>
      <w:szCs w:val="20"/>
      <w:lang w:eastAsia="de-DE"/>
    </w:rPr>
  </w:style>
  <w:style w:type="paragraph" w:customStyle="1" w:styleId="Infohead">
    <w:name w:val="Infohead"/>
    <w:basedOn w:val="Standard"/>
    <w:link w:val="InfoheadZchn"/>
    <w:qFormat/>
    <w:rsid w:val="00F47EEA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character" w:customStyle="1" w:styleId="footerZchn">
    <w:name w:val="footer Zchn"/>
    <w:basedOn w:val="FuzeileZchn"/>
    <w:link w:val="Fuzeile1"/>
    <w:rsid w:val="00F47EEA"/>
    <w:rPr>
      <w:rFonts w:ascii="Arial" w:eastAsia="Times New Roman" w:hAnsi="Arial" w:cs="Arial"/>
      <w:color w:val="A6A6A6" w:themeColor="background1" w:themeShade="A6"/>
      <w:sz w:val="20"/>
      <w:szCs w:val="20"/>
      <w:lang w:eastAsia="de-DE"/>
    </w:rPr>
  </w:style>
  <w:style w:type="paragraph" w:customStyle="1" w:styleId="Datum1">
    <w:name w:val="Datum1"/>
    <w:basedOn w:val="Standard"/>
    <w:link w:val="DateZchn"/>
    <w:qFormat/>
    <w:rsid w:val="00F47EEA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character" w:customStyle="1" w:styleId="InfoheadZchn">
    <w:name w:val="Infohead Zchn"/>
    <w:basedOn w:val="Absatz-Standardschriftart"/>
    <w:link w:val="Infohead"/>
    <w:rsid w:val="00F47EEA"/>
    <w:rPr>
      <w:rFonts w:ascii="Arial" w:eastAsia="Times New Roman" w:hAnsi="Arial" w:cs="Times New Roman"/>
      <w:color w:val="40A0C6"/>
      <w:sz w:val="24"/>
      <w:szCs w:val="24"/>
      <w:lang w:eastAsia="de-DE"/>
    </w:rPr>
  </w:style>
  <w:style w:type="character" w:customStyle="1" w:styleId="DateZchn">
    <w:name w:val="Date Zchn"/>
    <w:basedOn w:val="Absatz-Standardschriftart"/>
    <w:link w:val="Datum1"/>
    <w:rsid w:val="00F47EEA"/>
    <w:rPr>
      <w:rFonts w:ascii="Arial" w:eastAsia="Times New Roman" w:hAnsi="Arial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2689B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510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510"/>
  </w:style>
  <w:style w:type="paragraph" w:styleId="Fuzeile">
    <w:name w:val="footer"/>
    <w:basedOn w:val="Standard"/>
    <w:link w:val="Fu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5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7510"/>
    <w:rPr>
      <w:color w:val="0000FF"/>
      <w:u w:val="single"/>
    </w:rPr>
  </w:style>
  <w:style w:type="paragraph" w:customStyle="1" w:styleId="Headline">
    <w:name w:val="Headline"/>
    <w:basedOn w:val="Standard"/>
    <w:link w:val="Head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link w:val="Sub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A6A6A6" w:themeColor="background1" w:themeShade="A6"/>
      <w:szCs w:val="24"/>
    </w:rPr>
  </w:style>
  <w:style w:type="character" w:customStyle="1" w:styleId="HeadlineZchn">
    <w:name w:val="Headline Zchn"/>
    <w:basedOn w:val="Absatz-Standardschriftart"/>
    <w:link w:val="Headline"/>
    <w:rsid w:val="00F47EEA"/>
    <w:rPr>
      <w:rFonts w:ascii="Arial" w:eastAsia="Times New Roman" w:hAnsi="Arial" w:cs="Arial"/>
      <w:b/>
      <w:color w:val="40A0C6"/>
      <w:sz w:val="32"/>
      <w:szCs w:val="32"/>
      <w:lang w:eastAsia="de-DE"/>
    </w:rPr>
  </w:style>
  <w:style w:type="paragraph" w:customStyle="1" w:styleId="Copy">
    <w:name w:val="Copy"/>
    <w:basedOn w:val="Standard"/>
    <w:link w:val="CopyZchn"/>
    <w:qFormat/>
    <w:rsid w:val="00564CAC"/>
    <w:pPr>
      <w:tabs>
        <w:tab w:val="left" w:pos="1080"/>
        <w:tab w:val="center" w:pos="4111"/>
        <w:tab w:val="left" w:pos="9072"/>
      </w:tabs>
      <w:ind w:right="284"/>
      <w:jc w:val="both"/>
      <w:outlineLvl w:val="0"/>
    </w:pPr>
    <w:rPr>
      <w:rFonts w:ascii="Arial" w:hAnsi="Arial" w:cs="Arial"/>
      <w:color w:val="000000" w:themeColor="text1"/>
      <w:sz w:val="20"/>
    </w:rPr>
  </w:style>
  <w:style w:type="character" w:customStyle="1" w:styleId="SublineZchn">
    <w:name w:val="Subline Zchn"/>
    <w:basedOn w:val="Absatz-Standardschriftart"/>
    <w:link w:val="Subline"/>
    <w:rsid w:val="00F47EEA"/>
    <w:rPr>
      <w:rFonts w:ascii="Arial" w:eastAsia="Times New Roman" w:hAnsi="Arial" w:cs="Arial"/>
      <w:b/>
      <w:color w:val="A6A6A6" w:themeColor="background1" w:themeShade="A6"/>
      <w:sz w:val="24"/>
      <w:szCs w:val="24"/>
      <w:lang w:eastAsia="de-DE"/>
    </w:rPr>
  </w:style>
  <w:style w:type="paragraph" w:customStyle="1" w:styleId="Fuzeile1">
    <w:name w:val="Fußzeile1"/>
    <w:basedOn w:val="Fuzeile"/>
    <w:link w:val="footerZchn"/>
    <w:qFormat/>
    <w:rsid w:val="00F47EEA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A6A6A6" w:themeColor="background1" w:themeShade="A6"/>
      <w:sz w:val="20"/>
    </w:rPr>
  </w:style>
  <w:style w:type="character" w:customStyle="1" w:styleId="CopyZchn">
    <w:name w:val="Copy Zchn"/>
    <w:basedOn w:val="Absatz-Standardschriftart"/>
    <w:link w:val="Copy"/>
    <w:rsid w:val="00564CAC"/>
    <w:rPr>
      <w:rFonts w:ascii="Arial" w:eastAsia="Times New Roman" w:hAnsi="Arial" w:cs="Arial"/>
      <w:color w:val="000000" w:themeColor="text1"/>
      <w:sz w:val="20"/>
      <w:szCs w:val="20"/>
      <w:lang w:eastAsia="de-DE"/>
    </w:rPr>
  </w:style>
  <w:style w:type="paragraph" w:customStyle="1" w:styleId="Infohead">
    <w:name w:val="Infohead"/>
    <w:basedOn w:val="Standard"/>
    <w:link w:val="InfoheadZchn"/>
    <w:qFormat/>
    <w:rsid w:val="00F47EEA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character" w:customStyle="1" w:styleId="footerZchn">
    <w:name w:val="footer Zchn"/>
    <w:basedOn w:val="FuzeileZchn"/>
    <w:link w:val="Fuzeile1"/>
    <w:rsid w:val="00F47EEA"/>
    <w:rPr>
      <w:rFonts w:ascii="Arial" w:eastAsia="Times New Roman" w:hAnsi="Arial" w:cs="Arial"/>
      <w:color w:val="A6A6A6" w:themeColor="background1" w:themeShade="A6"/>
      <w:sz w:val="20"/>
      <w:szCs w:val="20"/>
      <w:lang w:eastAsia="de-DE"/>
    </w:rPr>
  </w:style>
  <w:style w:type="paragraph" w:customStyle="1" w:styleId="Datum1">
    <w:name w:val="Datum1"/>
    <w:basedOn w:val="Standard"/>
    <w:link w:val="DateZchn"/>
    <w:qFormat/>
    <w:rsid w:val="00F47EEA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character" w:customStyle="1" w:styleId="InfoheadZchn">
    <w:name w:val="Infohead Zchn"/>
    <w:basedOn w:val="Absatz-Standardschriftart"/>
    <w:link w:val="Infohead"/>
    <w:rsid w:val="00F47EEA"/>
    <w:rPr>
      <w:rFonts w:ascii="Arial" w:eastAsia="Times New Roman" w:hAnsi="Arial" w:cs="Times New Roman"/>
      <w:color w:val="40A0C6"/>
      <w:sz w:val="24"/>
      <w:szCs w:val="24"/>
      <w:lang w:eastAsia="de-DE"/>
    </w:rPr>
  </w:style>
  <w:style w:type="character" w:customStyle="1" w:styleId="DateZchn">
    <w:name w:val="Date Zchn"/>
    <w:basedOn w:val="Absatz-Standardschriftart"/>
    <w:link w:val="Datum1"/>
    <w:rsid w:val="00F47EEA"/>
    <w:rPr>
      <w:rFonts w:ascii="Arial" w:eastAsia="Times New Roman" w:hAnsi="Arial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2689B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lt.de/bie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rchtesgadener-land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erchtesgadener-l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imatbrauer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4930-2D8E-432E-B3F9-703B1083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Berchtesgadener Land</vt:lpstr>
    </vt:vector>
  </TitlesOfParts>
  <Company>BGLT GmbH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Berchtesgadener Land</dc:title>
  <dc:creator>Presse - Berchtesgadener Land Tourismus GmbH</dc:creator>
  <cp:lastModifiedBy>Name</cp:lastModifiedBy>
  <cp:revision>13</cp:revision>
  <cp:lastPrinted>2015-02-25T08:21:00Z</cp:lastPrinted>
  <dcterms:created xsi:type="dcterms:W3CDTF">2016-02-11T14:05:00Z</dcterms:created>
  <dcterms:modified xsi:type="dcterms:W3CDTF">2016-04-07T07:00:00Z</dcterms:modified>
</cp:coreProperties>
</file>